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EAB" w:rsidRPr="00420EAB" w:rsidRDefault="00420EAB" w:rsidP="004461DD">
      <w:pPr>
        <w:shd w:val="clear" w:color="auto" w:fill="FFFFFF"/>
        <w:spacing w:before="100" w:beforeAutospacing="1" w:after="100" w:afterAutospacing="1" w:line="240" w:lineRule="auto"/>
        <w:rPr>
          <w:rFonts w:ascii="Trebuchet MS" w:hAnsi="Trebuchet MS"/>
          <w:b/>
          <w:color w:val="555555"/>
          <w:sz w:val="28"/>
          <w:szCs w:val="28"/>
        </w:rPr>
      </w:pPr>
      <w:r w:rsidRPr="00420EAB">
        <w:rPr>
          <w:rFonts w:ascii="Trebuchet MS" w:hAnsi="Trebuchet MS"/>
          <w:b/>
          <w:color w:val="555555"/>
          <w:sz w:val="28"/>
          <w:szCs w:val="28"/>
        </w:rPr>
        <w:t>Proposal Development Paper</w:t>
      </w:r>
      <w:bookmarkStart w:id="0" w:name="_GoBack"/>
      <w:bookmarkEnd w:id="0"/>
    </w:p>
    <w:p w:rsidR="004461DD" w:rsidRPr="004461DD" w:rsidRDefault="004461DD" w:rsidP="004461DD">
      <w:p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Write a proposal paper (1,250-1,500 words) for a major change project that you would like to lead.</w:t>
      </w:r>
    </w:p>
    <w:p w:rsidR="004461DD" w:rsidRPr="004461DD" w:rsidRDefault="004461DD" w:rsidP="004461DD">
      <w:p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Identify a health care issue that interests you and explain why.</w:t>
      </w:r>
    </w:p>
    <w:p w:rsidR="004461DD" w:rsidRPr="004461DD" w:rsidRDefault="004461DD" w:rsidP="004461DD">
      <w:p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Develop a rationale using evidence-based research, including:</w:t>
      </w:r>
    </w:p>
    <w:p w:rsidR="004461DD" w:rsidRPr="004461DD" w:rsidRDefault="004461DD" w:rsidP="004461DD">
      <w:pPr>
        <w:numPr>
          <w:ilvl w:val="0"/>
          <w:numId w:val="1"/>
        </w:num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The background</w:t>
      </w:r>
    </w:p>
    <w:p w:rsidR="004461DD" w:rsidRPr="004461DD" w:rsidRDefault="004461DD" w:rsidP="004461DD">
      <w:pPr>
        <w:numPr>
          <w:ilvl w:val="0"/>
          <w:numId w:val="1"/>
        </w:num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Statistical findings</w:t>
      </w:r>
    </w:p>
    <w:p w:rsidR="004461DD" w:rsidRPr="004461DD" w:rsidRDefault="004461DD" w:rsidP="004461DD">
      <w:pPr>
        <w:numPr>
          <w:ilvl w:val="0"/>
          <w:numId w:val="1"/>
        </w:num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Probable stakeholders</w:t>
      </w:r>
    </w:p>
    <w:p w:rsidR="004461DD" w:rsidRPr="004461DD" w:rsidRDefault="004461DD" w:rsidP="004461DD">
      <w:pPr>
        <w:numPr>
          <w:ilvl w:val="0"/>
          <w:numId w:val="1"/>
        </w:num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Logical conclusions</w:t>
      </w:r>
    </w:p>
    <w:p w:rsidR="004461DD" w:rsidRPr="004461DD" w:rsidRDefault="004461DD" w:rsidP="004461DD">
      <w:p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 xml:space="preserve">Design </w:t>
      </w:r>
      <w:proofErr w:type="spellStart"/>
      <w:r w:rsidRPr="004461DD">
        <w:rPr>
          <w:rFonts w:ascii="Trebuchet MS" w:hAnsi="Trebuchet MS"/>
          <w:color w:val="555555"/>
        </w:rPr>
        <w:t>an</w:t>
      </w:r>
      <w:proofErr w:type="spellEnd"/>
      <w:r w:rsidRPr="004461DD">
        <w:rPr>
          <w:rFonts w:ascii="Trebuchet MS" w:hAnsi="Trebuchet MS"/>
          <w:color w:val="555555"/>
        </w:rPr>
        <w:t xml:space="preserve"> implementation plan for the project, including:</w:t>
      </w:r>
    </w:p>
    <w:p w:rsidR="004461DD" w:rsidRPr="004461DD" w:rsidRDefault="004461DD" w:rsidP="004461DD">
      <w:pPr>
        <w:numPr>
          <w:ilvl w:val="0"/>
          <w:numId w:val="2"/>
        </w:num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A communications plan</w:t>
      </w:r>
    </w:p>
    <w:p w:rsidR="004461DD" w:rsidRPr="004461DD" w:rsidRDefault="004461DD" w:rsidP="004461DD">
      <w:pPr>
        <w:numPr>
          <w:ilvl w:val="0"/>
          <w:numId w:val="2"/>
        </w:num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Creation of a design and implementation team by roles</w:t>
      </w:r>
    </w:p>
    <w:p w:rsidR="004461DD" w:rsidRPr="004461DD" w:rsidRDefault="004461DD" w:rsidP="004461DD">
      <w:p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List the strategies you would use to lead the team to success and identify potential obstacles that may be faced, along with plans to deal with them.</w:t>
      </w:r>
    </w:p>
    <w:p w:rsidR="004461DD" w:rsidRPr="004461DD" w:rsidRDefault="004461DD" w:rsidP="004461DD">
      <w:p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While APA format is not required for the body of this assignment, solid academic writing is expected, and documentation of sources should be presented using APA formatting guidelines, which can be found in the APA Style Guide, located in the Student Success Center.</w:t>
      </w:r>
    </w:p>
    <w:p w:rsidR="004461DD" w:rsidRPr="004461DD" w:rsidRDefault="004461DD" w:rsidP="004461DD">
      <w:pPr>
        <w:shd w:val="clear" w:color="auto" w:fill="FFFFFF"/>
        <w:spacing w:before="100" w:beforeAutospacing="1" w:after="100" w:afterAutospacing="1" w:line="240" w:lineRule="auto"/>
        <w:rPr>
          <w:rFonts w:ascii="Trebuchet MS" w:hAnsi="Trebuchet MS"/>
          <w:color w:val="555555"/>
        </w:rPr>
      </w:pPr>
      <w:r w:rsidRPr="004461DD">
        <w:rPr>
          <w:rFonts w:ascii="Trebuchet MS" w:hAnsi="Trebuchet MS"/>
          <w:color w:val="555555"/>
        </w:rPr>
        <w:t>This assignment uses a rubric. Please review the rubric prior to beginning the assignment to become familiar with the expectations for successful completion.</w:t>
      </w:r>
    </w:p>
    <w:p w:rsidR="004461DD" w:rsidRPr="004461DD" w:rsidRDefault="004461DD" w:rsidP="004461DD">
      <w:pPr>
        <w:shd w:val="clear" w:color="auto" w:fill="FFFFFF"/>
        <w:spacing w:before="100" w:beforeAutospacing="1" w:after="100" w:afterAutospacing="1" w:line="240" w:lineRule="auto"/>
        <w:outlineLvl w:val="0"/>
        <w:rPr>
          <w:rFonts w:ascii="Trebuchet MS" w:hAnsi="Trebuchet MS"/>
          <w:b/>
          <w:bCs/>
          <w:color w:val="333333"/>
          <w:kern w:val="36"/>
          <w:sz w:val="48"/>
          <w:szCs w:val="48"/>
        </w:rPr>
      </w:pPr>
      <w:r w:rsidRPr="004461DD">
        <w:rPr>
          <w:rFonts w:ascii="Trebuchet MS" w:hAnsi="Trebuchet MS"/>
          <w:b/>
          <w:bCs/>
          <w:color w:val="333333"/>
          <w:kern w:val="36"/>
          <w:sz w:val="48"/>
          <w:szCs w:val="48"/>
        </w:rPr>
        <w:t>Apply Rubrics</w:t>
      </w:r>
    </w:p>
    <w:p w:rsidR="004461DD" w:rsidRPr="004461DD" w:rsidRDefault="004461DD" w:rsidP="004461DD">
      <w:pPr>
        <w:shd w:val="clear" w:color="auto" w:fill="FFFFFF"/>
        <w:spacing w:after="0" w:line="240" w:lineRule="auto"/>
        <w:rPr>
          <w:rFonts w:ascii="Trebuchet MS" w:hAnsi="Trebuchet MS"/>
          <w:color w:val="333333"/>
          <w:sz w:val="18"/>
          <w:szCs w:val="18"/>
        </w:rPr>
      </w:pPr>
      <w:r w:rsidRPr="004461DD">
        <w:rPr>
          <w:rFonts w:ascii="Trebuchet MS" w:hAnsi="Trebuchet MS"/>
          <w:b/>
          <w:bCs/>
          <w:color w:val="EC7600"/>
          <w:sz w:val="18"/>
          <w:szCs w:val="18"/>
        </w:rPr>
        <w:t xml:space="preserve">Proposal Development Paper </w:t>
      </w:r>
    </w:p>
    <w:tbl>
      <w:tblPr>
        <w:tblW w:w="0" w:type="auto"/>
        <w:tblCellSpacing w:w="0" w:type="dxa"/>
        <w:tblCellMar>
          <w:left w:w="0" w:type="dxa"/>
          <w:right w:w="0" w:type="dxa"/>
        </w:tblCellMar>
        <w:tblLook w:val="04A0" w:firstRow="1" w:lastRow="0" w:firstColumn="1" w:lastColumn="0" w:noHBand="0" w:noVBand="1"/>
      </w:tblPr>
      <w:tblGrid>
        <w:gridCol w:w="1526"/>
        <w:gridCol w:w="1428"/>
        <w:gridCol w:w="1419"/>
        <w:gridCol w:w="1733"/>
        <w:gridCol w:w="1624"/>
        <w:gridCol w:w="1624"/>
        <w:gridCol w:w="6"/>
      </w:tblGrid>
      <w:tr w:rsidR="004461DD" w:rsidRPr="004461DD" w:rsidTr="004461DD">
        <w:trPr>
          <w:gridAfter w:val="1"/>
          <w:tblCellSpacing w:w="0" w:type="dxa"/>
        </w:trPr>
        <w:tc>
          <w:tcPr>
            <w:tcW w:w="2565" w:type="dxa"/>
            <w:tcMar>
              <w:top w:w="60" w:type="dxa"/>
              <w:left w:w="0" w:type="dxa"/>
              <w:bottom w:w="60" w:type="dxa"/>
              <w:right w:w="0" w:type="dxa"/>
            </w:tcMar>
            <w:vAlign w:val="center"/>
            <w:hideMark/>
          </w:tcPr>
          <w:p w:rsidR="004461DD" w:rsidRPr="004461DD" w:rsidRDefault="004461DD" w:rsidP="004461DD">
            <w:pPr>
              <w:spacing w:after="0" w:line="210" w:lineRule="atLeast"/>
              <w:jc w:val="center"/>
              <w:rPr>
                <w:rFonts w:ascii="Trebuchet MS" w:hAnsi="Trebuchet MS"/>
                <w:b/>
                <w:bCs/>
                <w:color w:val="555555"/>
                <w:sz w:val="18"/>
                <w:szCs w:val="18"/>
              </w:rPr>
            </w:pPr>
            <w:r w:rsidRPr="004461DD">
              <w:rPr>
                <w:rFonts w:ascii="Trebuchet MS" w:hAnsi="Trebuchet MS"/>
                <w:b/>
                <w:bCs/>
                <w:color w:val="555555"/>
                <w:sz w:val="18"/>
                <w:szCs w:val="18"/>
              </w:rPr>
              <w:t> </w:t>
            </w:r>
          </w:p>
        </w:tc>
        <w:tc>
          <w:tcPr>
            <w:tcW w:w="1935" w:type="dxa"/>
            <w:tcMar>
              <w:top w:w="60" w:type="dxa"/>
              <w:left w:w="0" w:type="dxa"/>
              <w:bottom w:w="60" w:type="dxa"/>
              <w:right w:w="0" w:type="dxa"/>
            </w:tcMar>
            <w:vAlign w:val="center"/>
            <w:hideMark/>
          </w:tcPr>
          <w:p w:rsidR="004461DD" w:rsidRPr="004461DD" w:rsidRDefault="004461DD" w:rsidP="004461DD">
            <w:pPr>
              <w:spacing w:after="0" w:line="210" w:lineRule="atLeast"/>
              <w:jc w:val="center"/>
              <w:rPr>
                <w:rFonts w:ascii="Trebuchet MS" w:hAnsi="Trebuchet MS"/>
                <w:b/>
                <w:bCs/>
                <w:color w:val="555555"/>
                <w:sz w:val="18"/>
                <w:szCs w:val="18"/>
              </w:rPr>
            </w:pPr>
            <w:r w:rsidRPr="004461DD">
              <w:rPr>
                <w:rFonts w:ascii="Trebuchet MS" w:hAnsi="Trebuchet MS"/>
                <w:b/>
                <w:bCs/>
                <w:color w:val="555555"/>
                <w:sz w:val="18"/>
                <w:szCs w:val="18"/>
              </w:rPr>
              <w:t>1</w:t>
            </w:r>
            <w:r w:rsidRPr="004461DD">
              <w:rPr>
                <w:rFonts w:ascii="Trebuchet MS" w:hAnsi="Trebuchet MS"/>
                <w:b/>
                <w:bCs/>
                <w:color w:val="555555"/>
                <w:sz w:val="18"/>
                <w:szCs w:val="18"/>
              </w:rPr>
              <w:br/>
              <w:t>Unsatisfactory</w:t>
            </w:r>
            <w:r w:rsidRPr="004461DD">
              <w:rPr>
                <w:rFonts w:ascii="Trebuchet MS" w:hAnsi="Trebuchet MS"/>
                <w:b/>
                <w:bCs/>
                <w:color w:val="555555"/>
                <w:sz w:val="18"/>
                <w:szCs w:val="18"/>
              </w:rPr>
              <w:br/>
              <w:t xml:space="preserve">0.00% </w:t>
            </w:r>
          </w:p>
        </w:tc>
        <w:tc>
          <w:tcPr>
            <w:tcW w:w="1935" w:type="dxa"/>
            <w:tcMar>
              <w:top w:w="60" w:type="dxa"/>
              <w:left w:w="0" w:type="dxa"/>
              <w:bottom w:w="60" w:type="dxa"/>
              <w:right w:w="0" w:type="dxa"/>
            </w:tcMar>
            <w:vAlign w:val="center"/>
            <w:hideMark/>
          </w:tcPr>
          <w:p w:rsidR="004461DD" w:rsidRPr="004461DD" w:rsidRDefault="004461DD" w:rsidP="004461DD">
            <w:pPr>
              <w:spacing w:after="0" w:line="210" w:lineRule="atLeast"/>
              <w:jc w:val="center"/>
              <w:rPr>
                <w:rFonts w:ascii="Trebuchet MS" w:hAnsi="Trebuchet MS"/>
                <w:b/>
                <w:bCs/>
                <w:color w:val="555555"/>
                <w:sz w:val="18"/>
                <w:szCs w:val="18"/>
              </w:rPr>
            </w:pPr>
            <w:r w:rsidRPr="004461DD">
              <w:rPr>
                <w:rFonts w:ascii="Trebuchet MS" w:hAnsi="Trebuchet MS"/>
                <w:b/>
                <w:bCs/>
                <w:color w:val="555555"/>
                <w:sz w:val="18"/>
                <w:szCs w:val="18"/>
              </w:rPr>
              <w:t>2</w:t>
            </w:r>
            <w:r w:rsidRPr="004461DD">
              <w:rPr>
                <w:rFonts w:ascii="Trebuchet MS" w:hAnsi="Trebuchet MS"/>
                <w:b/>
                <w:bCs/>
                <w:color w:val="555555"/>
                <w:sz w:val="18"/>
                <w:szCs w:val="18"/>
              </w:rPr>
              <w:br/>
              <w:t>Less Than Satisfactory</w:t>
            </w:r>
            <w:r w:rsidRPr="004461DD">
              <w:rPr>
                <w:rFonts w:ascii="Trebuchet MS" w:hAnsi="Trebuchet MS"/>
                <w:b/>
                <w:bCs/>
                <w:color w:val="555555"/>
                <w:sz w:val="18"/>
                <w:szCs w:val="18"/>
              </w:rPr>
              <w:br/>
              <w:t xml:space="preserve">65.00% </w:t>
            </w:r>
          </w:p>
        </w:tc>
        <w:tc>
          <w:tcPr>
            <w:tcW w:w="1935" w:type="dxa"/>
            <w:tcMar>
              <w:top w:w="60" w:type="dxa"/>
              <w:left w:w="0" w:type="dxa"/>
              <w:bottom w:w="60" w:type="dxa"/>
              <w:right w:w="0" w:type="dxa"/>
            </w:tcMar>
            <w:vAlign w:val="center"/>
            <w:hideMark/>
          </w:tcPr>
          <w:p w:rsidR="004461DD" w:rsidRPr="004461DD" w:rsidRDefault="004461DD" w:rsidP="004461DD">
            <w:pPr>
              <w:spacing w:after="0" w:line="210" w:lineRule="atLeast"/>
              <w:jc w:val="center"/>
              <w:rPr>
                <w:rFonts w:ascii="Trebuchet MS" w:hAnsi="Trebuchet MS"/>
                <w:b/>
                <w:bCs/>
                <w:color w:val="555555"/>
                <w:sz w:val="18"/>
                <w:szCs w:val="18"/>
              </w:rPr>
            </w:pPr>
            <w:r w:rsidRPr="004461DD">
              <w:rPr>
                <w:rFonts w:ascii="Trebuchet MS" w:hAnsi="Trebuchet MS"/>
                <w:b/>
                <w:bCs/>
                <w:color w:val="555555"/>
                <w:sz w:val="18"/>
                <w:szCs w:val="18"/>
              </w:rPr>
              <w:t>3</w:t>
            </w:r>
            <w:r w:rsidRPr="004461DD">
              <w:rPr>
                <w:rFonts w:ascii="Trebuchet MS" w:hAnsi="Trebuchet MS"/>
                <w:b/>
                <w:bCs/>
                <w:color w:val="555555"/>
                <w:sz w:val="18"/>
                <w:szCs w:val="18"/>
              </w:rPr>
              <w:br/>
              <w:t>Satisfactory</w:t>
            </w:r>
            <w:r w:rsidRPr="004461DD">
              <w:rPr>
                <w:rFonts w:ascii="Trebuchet MS" w:hAnsi="Trebuchet MS"/>
                <w:b/>
                <w:bCs/>
                <w:color w:val="555555"/>
                <w:sz w:val="18"/>
                <w:szCs w:val="18"/>
              </w:rPr>
              <w:br/>
              <w:t xml:space="preserve">75.00% </w:t>
            </w:r>
          </w:p>
        </w:tc>
        <w:tc>
          <w:tcPr>
            <w:tcW w:w="1935" w:type="dxa"/>
            <w:tcMar>
              <w:top w:w="60" w:type="dxa"/>
              <w:left w:w="0" w:type="dxa"/>
              <w:bottom w:w="60" w:type="dxa"/>
              <w:right w:w="0" w:type="dxa"/>
            </w:tcMar>
            <w:vAlign w:val="center"/>
            <w:hideMark/>
          </w:tcPr>
          <w:p w:rsidR="004461DD" w:rsidRPr="004461DD" w:rsidRDefault="004461DD" w:rsidP="004461DD">
            <w:pPr>
              <w:spacing w:after="0" w:line="210" w:lineRule="atLeast"/>
              <w:jc w:val="center"/>
              <w:rPr>
                <w:rFonts w:ascii="Trebuchet MS" w:hAnsi="Trebuchet MS"/>
                <w:b/>
                <w:bCs/>
                <w:color w:val="555555"/>
                <w:sz w:val="18"/>
                <w:szCs w:val="18"/>
              </w:rPr>
            </w:pPr>
            <w:r w:rsidRPr="004461DD">
              <w:rPr>
                <w:rFonts w:ascii="Trebuchet MS" w:hAnsi="Trebuchet MS"/>
                <w:b/>
                <w:bCs/>
                <w:color w:val="555555"/>
                <w:sz w:val="18"/>
                <w:szCs w:val="18"/>
              </w:rPr>
              <w:t>4</w:t>
            </w:r>
            <w:r w:rsidRPr="004461DD">
              <w:rPr>
                <w:rFonts w:ascii="Trebuchet MS" w:hAnsi="Trebuchet MS"/>
                <w:b/>
                <w:bCs/>
                <w:color w:val="555555"/>
                <w:sz w:val="18"/>
                <w:szCs w:val="18"/>
              </w:rPr>
              <w:br/>
              <w:t>Good</w:t>
            </w:r>
            <w:r w:rsidRPr="004461DD">
              <w:rPr>
                <w:rFonts w:ascii="Trebuchet MS" w:hAnsi="Trebuchet MS"/>
                <w:b/>
                <w:bCs/>
                <w:color w:val="555555"/>
                <w:sz w:val="18"/>
                <w:szCs w:val="18"/>
              </w:rPr>
              <w:br/>
              <w:t xml:space="preserve">85.00% </w:t>
            </w:r>
          </w:p>
        </w:tc>
        <w:tc>
          <w:tcPr>
            <w:tcW w:w="1935" w:type="dxa"/>
            <w:tcMar>
              <w:top w:w="60" w:type="dxa"/>
              <w:left w:w="0" w:type="dxa"/>
              <w:bottom w:w="60" w:type="dxa"/>
              <w:right w:w="0" w:type="dxa"/>
            </w:tcMar>
            <w:vAlign w:val="center"/>
            <w:hideMark/>
          </w:tcPr>
          <w:p w:rsidR="004461DD" w:rsidRPr="004461DD" w:rsidRDefault="004461DD" w:rsidP="004461DD">
            <w:pPr>
              <w:spacing w:after="0" w:line="210" w:lineRule="atLeast"/>
              <w:jc w:val="center"/>
              <w:rPr>
                <w:rFonts w:ascii="Trebuchet MS" w:hAnsi="Trebuchet MS"/>
                <w:b/>
                <w:bCs/>
                <w:color w:val="555555"/>
                <w:sz w:val="18"/>
                <w:szCs w:val="18"/>
              </w:rPr>
            </w:pPr>
            <w:r w:rsidRPr="004461DD">
              <w:rPr>
                <w:rFonts w:ascii="Trebuchet MS" w:hAnsi="Trebuchet MS"/>
                <w:b/>
                <w:bCs/>
                <w:color w:val="555555"/>
                <w:sz w:val="18"/>
                <w:szCs w:val="18"/>
              </w:rPr>
              <w:t>5</w:t>
            </w:r>
            <w:r w:rsidRPr="004461DD">
              <w:rPr>
                <w:rFonts w:ascii="Trebuchet MS" w:hAnsi="Trebuchet MS"/>
                <w:b/>
                <w:bCs/>
                <w:color w:val="555555"/>
                <w:sz w:val="18"/>
                <w:szCs w:val="18"/>
              </w:rPr>
              <w:br/>
              <w:t>Excellent</w:t>
            </w:r>
            <w:r w:rsidRPr="004461DD">
              <w:rPr>
                <w:rFonts w:ascii="Trebuchet MS" w:hAnsi="Trebuchet MS"/>
                <w:b/>
                <w:bCs/>
                <w:color w:val="555555"/>
                <w:sz w:val="18"/>
                <w:szCs w:val="18"/>
              </w:rPr>
              <w:br/>
              <w:t xml:space="preserve">100.00% </w:t>
            </w:r>
          </w:p>
        </w:tc>
      </w:tr>
      <w:tr w:rsidR="004461DD" w:rsidRPr="004461DD" w:rsidTr="004461DD">
        <w:trPr>
          <w:tblCellSpacing w:w="0" w:type="dxa"/>
        </w:trPr>
        <w:tc>
          <w:tcPr>
            <w:tcW w:w="0" w:type="auto"/>
            <w:tcBorders>
              <w:top w:val="single" w:sz="6" w:space="0" w:color="9BC6DB"/>
              <w:left w:val="single" w:sz="6" w:space="0" w:color="9BC6DB"/>
              <w:bottom w:val="single" w:sz="6" w:space="0" w:color="9BC6DB"/>
              <w:right w:val="nil"/>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4461DD" w:rsidRPr="004461DD" w:rsidRDefault="004461DD" w:rsidP="004461DD">
            <w:pPr>
              <w:spacing w:after="0" w:line="210" w:lineRule="atLeast"/>
              <w:jc w:val="center"/>
              <w:rPr>
                <w:rFonts w:ascii="Trebuchet MS" w:hAnsi="Trebuchet MS"/>
                <w:b/>
                <w:bCs/>
                <w:color w:val="000000"/>
                <w:sz w:val="18"/>
                <w:szCs w:val="18"/>
              </w:rPr>
            </w:pPr>
            <w:r w:rsidRPr="004461DD">
              <w:rPr>
                <w:rFonts w:ascii="Trebuchet MS" w:hAnsi="Trebuchet MS"/>
                <w:b/>
                <w:bCs/>
                <w:color w:val="000000"/>
                <w:sz w:val="18"/>
                <w:szCs w:val="18"/>
              </w:rPr>
              <w:t> </w:t>
            </w:r>
          </w:p>
        </w:tc>
      </w:tr>
      <w:tr w:rsidR="004461DD" w:rsidRPr="004461DD" w:rsidTr="004461DD">
        <w:trPr>
          <w:tblCellSpacing w:w="0" w:type="dxa"/>
        </w:trPr>
        <w:tc>
          <w:tcPr>
            <w:tcW w:w="0" w:type="auto"/>
            <w:tcBorders>
              <w:left w:val="single" w:sz="6" w:space="0" w:color="D0D0D0"/>
              <w:bottom w:val="single" w:sz="6" w:space="0" w:color="D0D0D0"/>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40.0 %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Design of an Implementation Plan for the Major Change Project, Including a Communications Plan and Creation of a Design and Implementation Team by Roles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Failure to demonstrate the ability to write a proposal for a major change project. Failure to identify a relevant health care issue. Failure to develop a rationale for using evidence-based research. Failure to identify relevant stakeholders.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 xml:space="preserve">Demonstrates only minimal ability to write a proposal for a major change project. Failure to identify a relevant health care issue. Failure to develop a logical rationale for using evidence-based research. Identifies, but fails to develop relevant </w:t>
            </w:r>
            <w:r w:rsidRPr="004461DD">
              <w:rPr>
                <w:rFonts w:ascii="Trebuchet MS" w:hAnsi="Trebuchet MS"/>
                <w:color w:val="555555"/>
                <w:sz w:val="18"/>
                <w:szCs w:val="18"/>
              </w:rPr>
              <w:lastRenderedPageBreak/>
              <w:t>stakeholders.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lastRenderedPageBreak/>
              <w:t xml:space="preserve">Demonstrates basic ability to write a proposal for a major change project, including identifying a relevant health care issue. Includes why it interests the writer; has slight misunderstanding of rationale for using evidence-based research, including the basic background, statistical findings, probable </w:t>
            </w:r>
            <w:r w:rsidRPr="004461DD">
              <w:rPr>
                <w:rFonts w:ascii="Trebuchet MS" w:hAnsi="Trebuchet MS"/>
                <w:color w:val="555555"/>
                <w:sz w:val="18"/>
                <w:szCs w:val="18"/>
              </w:rPr>
              <w:lastRenderedPageBreak/>
              <w:t>stakeholders, and logical conclusions; and design of an implementation plan for the project. Develops an incomplete communications plan and creation of a design and implementation team by roles.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lastRenderedPageBreak/>
              <w:t xml:space="preserve">Demonstrates ability to write a proposal for a major change project. Identifies a relevant health care issue, including why it was chosen. Develops a logical rationale for using evidence-based research, including the background, statistical findings, probable stakeholders, and </w:t>
            </w:r>
            <w:r w:rsidRPr="004461DD">
              <w:rPr>
                <w:rFonts w:ascii="Trebuchet MS" w:hAnsi="Trebuchet MS"/>
                <w:color w:val="555555"/>
                <w:sz w:val="18"/>
                <w:szCs w:val="18"/>
              </w:rPr>
              <w:lastRenderedPageBreak/>
              <w:t>logical conclusions; and designs an implementation plan for the project, including a communications plan and creation of a design and implementation team by roles.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lastRenderedPageBreak/>
              <w:t xml:space="preserve">Describes clearly the ability to write a complete proposal for a major change project. Identify a relevant health care issue, including its significance. Develops a solid rationale for using evidence-based research, including the background, statistical findings, probable </w:t>
            </w:r>
            <w:r w:rsidRPr="004461DD">
              <w:rPr>
                <w:rFonts w:ascii="Trebuchet MS" w:hAnsi="Trebuchet MS"/>
                <w:color w:val="555555"/>
                <w:sz w:val="18"/>
                <w:szCs w:val="18"/>
              </w:rPr>
              <w:lastRenderedPageBreak/>
              <w:t>stakeholders, and logical conclusions. Fully develops an implementation plan for the project, including a communications plan and creation of a design and implementation team by roles. Shows evidence of independent thinking and ability to plan ahead for problems.</w:t>
            </w:r>
          </w:p>
        </w:tc>
        <w:tc>
          <w:tcPr>
            <w:tcW w:w="0" w:type="auto"/>
            <w:vAlign w:val="center"/>
            <w:hideMark/>
          </w:tcPr>
          <w:p w:rsidR="004461DD" w:rsidRPr="004461DD" w:rsidRDefault="004461DD" w:rsidP="004461DD">
            <w:pPr>
              <w:spacing w:after="0" w:line="240" w:lineRule="auto"/>
            </w:pPr>
          </w:p>
        </w:tc>
      </w:tr>
      <w:tr w:rsidR="004461DD" w:rsidRPr="004461DD" w:rsidTr="004461DD">
        <w:trPr>
          <w:tblCellSpacing w:w="0" w:type="dxa"/>
        </w:trPr>
        <w:tc>
          <w:tcPr>
            <w:tcW w:w="0" w:type="auto"/>
            <w:tcBorders>
              <w:left w:val="single" w:sz="6" w:space="0" w:color="D0D0D0"/>
              <w:bottom w:val="single" w:sz="6" w:space="0" w:color="D0D0D0"/>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lastRenderedPageBreak/>
              <w:t>30.0 %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Integration of Information from Outside Resources into the Body of Paper</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Failure to use references, examples, or explanations.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Provides some supporting examples, but minimal explanations and no published references.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Supports main points with examples and explanations, but fails to include published references to support claims and ideas.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Supports main points with references, explanations, and examples. Analysis and description is direct, competent, and appropriate of the criteria.</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Supports main points with references, examples, and full explanations of how they apply. Thoughtfully analyzes, evaluates, and describes major points of the criteria.</w:t>
            </w:r>
          </w:p>
        </w:tc>
        <w:tc>
          <w:tcPr>
            <w:tcW w:w="0" w:type="auto"/>
            <w:vAlign w:val="center"/>
            <w:hideMark/>
          </w:tcPr>
          <w:p w:rsidR="004461DD" w:rsidRPr="004461DD" w:rsidRDefault="004461DD" w:rsidP="004461DD">
            <w:pPr>
              <w:spacing w:after="0" w:line="240" w:lineRule="auto"/>
            </w:pPr>
          </w:p>
        </w:tc>
      </w:tr>
      <w:tr w:rsidR="004461DD" w:rsidRPr="004461DD" w:rsidTr="004461DD">
        <w:trPr>
          <w:tblCellSpacing w:w="0" w:type="dxa"/>
        </w:trPr>
        <w:tc>
          <w:tcPr>
            <w:tcW w:w="0" w:type="auto"/>
            <w:tcBorders>
              <w:top w:val="single" w:sz="6" w:space="0" w:color="9BC6DB"/>
              <w:left w:val="single" w:sz="6" w:space="0" w:color="9BC6DB"/>
              <w:bottom w:val="single" w:sz="6" w:space="0" w:color="9BC6DB"/>
              <w:right w:val="nil"/>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4461DD" w:rsidRPr="004461DD" w:rsidRDefault="004461DD" w:rsidP="004461DD">
            <w:pPr>
              <w:spacing w:after="0" w:line="210" w:lineRule="atLeast"/>
              <w:jc w:val="center"/>
              <w:rPr>
                <w:rFonts w:ascii="Trebuchet MS" w:hAnsi="Trebuchet MS"/>
                <w:b/>
                <w:bCs/>
                <w:color w:val="000000"/>
                <w:sz w:val="18"/>
                <w:szCs w:val="18"/>
              </w:rPr>
            </w:pPr>
            <w:r w:rsidRPr="004461DD">
              <w:rPr>
                <w:rFonts w:ascii="Trebuchet MS" w:hAnsi="Trebuchet MS"/>
                <w:b/>
                <w:bCs/>
                <w:color w:val="000000"/>
                <w:sz w:val="18"/>
                <w:szCs w:val="18"/>
              </w:rPr>
              <w:t> </w:t>
            </w:r>
          </w:p>
        </w:tc>
      </w:tr>
      <w:tr w:rsidR="004461DD" w:rsidRPr="004461DD" w:rsidTr="004461DD">
        <w:trPr>
          <w:tblCellSpacing w:w="0" w:type="dxa"/>
        </w:trPr>
        <w:tc>
          <w:tcPr>
            <w:tcW w:w="0" w:type="auto"/>
            <w:tcBorders>
              <w:left w:val="single" w:sz="6" w:space="0" w:color="D0D0D0"/>
              <w:bottom w:val="single" w:sz="6" w:space="0" w:color="D0D0D0"/>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7.0 %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Assignment Development and Purpose</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Paper lacks any discernible overall purpose or organizing claim.</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Thesis and/or main claim are apparent and appropriate to purpose.</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Thesis and/or main claim are clear and forecast the development of the paper. It is descriptive and reflective of the arguments and appropriate to the purpose.</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Thesis and/or main claim are comprehensive. The essence of the paper is contained within the thesis. Thesis statement makes the purpose of the paper clear.</w:t>
            </w:r>
          </w:p>
        </w:tc>
        <w:tc>
          <w:tcPr>
            <w:tcW w:w="0" w:type="auto"/>
            <w:vAlign w:val="center"/>
            <w:hideMark/>
          </w:tcPr>
          <w:p w:rsidR="004461DD" w:rsidRPr="004461DD" w:rsidRDefault="004461DD" w:rsidP="004461DD">
            <w:pPr>
              <w:spacing w:after="0" w:line="240" w:lineRule="auto"/>
            </w:pPr>
          </w:p>
        </w:tc>
      </w:tr>
      <w:tr w:rsidR="004461DD" w:rsidRPr="004461DD" w:rsidTr="004461DD">
        <w:trPr>
          <w:tblCellSpacing w:w="0" w:type="dxa"/>
        </w:trPr>
        <w:tc>
          <w:tcPr>
            <w:tcW w:w="0" w:type="auto"/>
            <w:tcBorders>
              <w:left w:val="single" w:sz="6" w:space="0" w:color="D0D0D0"/>
              <w:bottom w:val="single" w:sz="6" w:space="0" w:color="D0D0D0"/>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8.0 %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Argument Logic and Construction</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 xml:space="preserve">Statement of purpose is not justified by the conclusion. The conclusion does not support the claim made. Argument is incoherent and uses </w:t>
            </w:r>
            <w:proofErr w:type="spellStart"/>
            <w:r w:rsidRPr="004461DD">
              <w:rPr>
                <w:rFonts w:ascii="Trebuchet MS" w:hAnsi="Trebuchet MS"/>
                <w:color w:val="555555"/>
                <w:sz w:val="18"/>
                <w:szCs w:val="18"/>
              </w:rPr>
              <w:t>noncredible</w:t>
            </w:r>
            <w:proofErr w:type="spellEnd"/>
            <w:r w:rsidRPr="004461DD">
              <w:rPr>
                <w:rFonts w:ascii="Trebuchet MS" w:hAnsi="Trebuchet MS"/>
                <w:color w:val="555555"/>
                <w:sz w:val="18"/>
                <w:szCs w:val="18"/>
              </w:rPr>
              <w:t xml:space="preserve"> sources.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Argument shows logical progression.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Clear and convincing argument presents a persuasive claim in a distinctive and compelling manner. All sources are authoritative.</w:t>
            </w:r>
          </w:p>
        </w:tc>
        <w:tc>
          <w:tcPr>
            <w:tcW w:w="0" w:type="auto"/>
            <w:vAlign w:val="center"/>
            <w:hideMark/>
          </w:tcPr>
          <w:p w:rsidR="004461DD" w:rsidRPr="004461DD" w:rsidRDefault="004461DD" w:rsidP="004461DD">
            <w:pPr>
              <w:spacing w:after="0" w:line="240" w:lineRule="auto"/>
            </w:pPr>
          </w:p>
        </w:tc>
      </w:tr>
      <w:tr w:rsidR="004461DD" w:rsidRPr="004461DD" w:rsidTr="004461DD">
        <w:trPr>
          <w:tblCellSpacing w:w="0" w:type="dxa"/>
        </w:trPr>
        <w:tc>
          <w:tcPr>
            <w:tcW w:w="0" w:type="auto"/>
            <w:tcBorders>
              <w:left w:val="single" w:sz="6" w:space="0" w:color="D0D0D0"/>
              <w:bottom w:val="single" w:sz="6" w:space="0" w:color="D0D0D0"/>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5.0 %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Mechanics of Writing (includes spelling, punctuation, grammar, language use)</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 xml:space="preserve">Surface errors are pervasive enough that they impede communication of meaning. Inappropriate </w:t>
            </w:r>
            <w:r w:rsidRPr="004461DD">
              <w:rPr>
                <w:rFonts w:ascii="Trebuchet MS" w:hAnsi="Trebuchet MS"/>
                <w:color w:val="555555"/>
                <w:sz w:val="18"/>
                <w:szCs w:val="18"/>
              </w:rPr>
              <w:lastRenderedPageBreak/>
              <w:t>word choice and/or sentence construction are used.</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lastRenderedPageBreak/>
              <w:t xml:space="preserve">Frequent and repetitive mechanical errors distract the reader. Inconsistencies in language </w:t>
            </w:r>
            <w:r w:rsidRPr="004461DD">
              <w:rPr>
                <w:rFonts w:ascii="Trebuchet MS" w:hAnsi="Trebuchet MS"/>
                <w:color w:val="555555"/>
                <w:sz w:val="18"/>
                <w:szCs w:val="18"/>
              </w:rPr>
              <w:lastRenderedPageBreak/>
              <w:t>choice (register)</w:t>
            </w:r>
            <w:proofErr w:type="gramStart"/>
            <w:r w:rsidRPr="004461DD">
              <w:rPr>
                <w:rFonts w:ascii="Trebuchet MS" w:hAnsi="Trebuchet MS"/>
                <w:color w:val="555555"/>
                <w:sz w:val="18"/>
                <w:szCs w:val="18"/>
              </w:rPr>
              <w:t>,</w:t>
            </w:r>
            <w:proofErr w:type="gramEnd"/>
            <w:r w:rsidRPr="004461DD">
              <w:rPr>
                <w:rFonts w:ascii="Trebuchet MS" w:hAnsi="Trebuchet MS"/>
                <w:color w:val="555555"/>
                <w:sz w:val="18"/>
                <w:szCs w:val="18"/>
              </w:rPr>
              <w:t xml:space="preserve"> sentence structure, and/or word choice are present.</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lastRenderedPageBreak/>
              <w:t>Some mechanical errors or typos are present, but are not overly distracting to the reader. Correct sentence structure and audience-</w:t>
            </w:r>
            <w:r w:rsidRPr="004461DD">
              <w:rPr>
                <w:rFonts w:ascii="Trebuchet MS" w:hAnsi="Trebuchet MS"/>
                <w:color w:val="555555"/>
                <w:sz w:val="18"/>
                <w:szCs w:val="18"/>
              </w:rPr>
              <w:lastRenderedPageBreak/>
              <w:t>appropriate language are used.</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lastRenderedPageBreak/>
              <w:t xml:space="preserve">Prose is largely free of mechanical errors, although a few may be present. A variety of sentence structures and </w:t>
            </w:r>
            <w:r w:rsidRPr="004461DD">
              <w:rPr>
                <w:rFonts w:ascii="Trebuchet MS" w:hAnsi="Trebuchet MS"/>
                <w:color w:val="555555"/>
                <w:sz w:val="18"/>
                <w:szCs w:val="18"/>
              </w:rPr>
              <w:lastRenderedPageBreak/>
              <w:t>effective figures of speech are used.</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lastRenderedPageBreak/>
              <w:t>Writer is clearly in command of standard, written, academic English.</w:t>
            </w:r>
          </w:p>
        </w:tc>
        <w:tc>
          <w:tcPr>
            <w:tcW w:w="0" w:type="auto"/>
            <w:vAlign w:val="center"/>
            <w:hideMark/>
          </w:tcPr>
          <w:p w:rsidR="004461DD" w:rsidRPr="004461DD" w:rsidRDefault="004461DD" w:rsidP="004461DD">
            <w:pPr>
              <w:spacing w:after="0" w:line="240" w:lineRule="auto"/>
            </w:pPr>
          </w:p>
        </w:tc>
      </w:tr>
      <w:tr w:rsidR="004461DD" w:rsidRPr="004461DD" w:rsidTr="004461DD">
        <w:trPr>
          <w:tblCellSpacing w:w="0" w:type="dxa"/>
        </w:trPr>
        <w:tc>
          <w:tcPr>
            <w:tcW w:w="0" w:type="auto"/>
            <w:tcBorders>
              <w:top w:val="single" w:sz="6" w:space="0" w:color="9BC6DB"/>
              <w:left w:val="single" w:sz="6" w:space="0" w:color="9BC6DB"/>
              <w:bottom w:val="single" w:sz="6" w:space="0" w:color="9BC6DB"/>
              <w:right w:val="nil"/>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lastRenderedPageBreak/>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4461DD" w:rsidRPr="004461DD" w:rsidRDefault="004461DD" w:rsidP="004461DD">
            <w:pPr>
              <w:spacing w:after="0" w:line="210" w:lineRule="atLeast"/>
              <w:jc w:val="center"/>
              <w:rPr>
                <w:rFonts w:ascii="Trebuchet MS" w:hAnsi="Trebuchet MS"/>
                <w:b/>
                <w:bCs/>
                <w:color w:val="000000"/>
                <w:sz w:val="18"/>
                <w:szCs w:val="18"/>
              </w:rPr>
            </w:pPr>
            <w:r w:rsidRPr="004461DD">
              <w:rPr>
                <w:rFonts w:ascii="Trebuchet MS" w:hAnsi="Trebuchet MS"/>
                <w:b/>
                <w:bCs/>
                <w:color w:val="000000"/>
                <w:sz w:val="18"/>
                <w:szCs w:val="18"/>
              </w:rPr>
              <w:t> </w:t>
            </w:r>
          </w:p>
        </w:tc>
      </w:tr>
      <w:tr w:rsidR="004461DD" w:rsidRPr="004461DD" w:rsidTr="004461DD">
        <w:trPr>
          <w:tblCellSpacing w:w="0" w:type="dxa"/>
        </w:trPr>
        <w:tc>
          <w:tcPr>
            <w:tcW w:w="0" w:type="auto"/>
            <w:tcBorders>
              <w:left w:val="single" w:sz="6" w:space="0" w:color="D0D0D0"/>
              <w:bottom w:val="single" w:sz="6" w:space="0" w:color="D0D0D0"/>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5.0 %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Paper Format (Use of appropriate style for the major and assignment)</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Appropriate template is used. Formatting is correct, although some minor errors may be present.</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All format elements are correct.</w:t>
            </w:r>
          </w:p>
        </w:tc>
        <w:tc>
          <w:tcPr>
            <w:tcW w:w="0" w:type="auto"/>
            <w:vAlign w:val="center"/>
            <w:hideMark/>
          </w:tcPr>
          <w:p w:rsidR="004461DD" w:rsidRPr="004461DD" w:rsidRDefault="004461DD" w:rsidP="004461DD">
            <w:pPr>
              <w:spacing w:after="0" w:line="240" w:lineRule="auto"/>
            </w:pPr>
          </w:p>
        </w:tc>
      </w:tr>
      <w:tr w:rsidR="004461DD" w:rsidRPr="004461DD" w:rsidTr="004461DD">
        <w:trPr>
          <w:tblCellSpacing w:w="0" w:type="dxa"/>
        </w:trPr>
        <w:tc>
          <w:tcPr>
            <w:tcW w:w="0" w:type="auto"/>
            <w:tcBorders>
              <w:left w:val="single" w:sz="6" w:space="0" w:color="D0D0D0"/>
              <w:bottom w:val="single" w:sz="6" w:space="0" w:color="D0D0D0"/>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5.0 %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Research Citations (In-text citations for paraphrasing and direct quotes, and reference page listing and formatting, as appropriate to assignment and style)</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No reference page is included. No citations are used.</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Reference page is present. Citations are inconsistently used.</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Reference page is included and lists sources used in the paper. Sources are appropriately documented, although some errors may be present</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Reference page is present and fully inclusive of all cited sources. Documentation is appropriate and citation style is usually correct.</w:t>
            </w:r>
          </w:p>
        </w:tc>
        <w:tc>
          <w:tcPr>
            <w:tcW w:w="0" w:type="auto"/>
            <w:tcBorders>
              <w:left w:val="single" w:sz="6" w:space="0" w:color="D0D0D0"/>
              <w:bottom w:val="single" w:sz="6" w:space="0" w:color="D0D0D0"/>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In-text citations and a reference page are complete and correct. The documentation of cited sources is free of error.</w:t>
            </w:r>
          </w:p>
        </w:tc>
        <w:tc>
          <w:tcPr>
            <w:tcW w:w="0" w:type="auto"/>
            <w:vAlign w:val="center"/>
            <w:hideMark/>
          </w:tcPr>
          <w:p w:rsidR="004461DD" w:rsidRPr="004461DD" w:rsidRDefault="004461DD" w:rsidP="004461DD">
            <w:pPr>
              <w:spacing w:after="0" w:line="240" w:lineRule="auto"/>
            </w:pPr>
          </w:p>
        </w:tc>
      </w:tr>
      <w:tr w:rsidR="004461DD" w:rsidRPr="004461DD" w:rsidTr="004461DD">
        <w:trPr>
          <w:trHeight w:val="480"/>
          <w:tblCellSpacing w:w="0" w:type="dxa"/>
        </w:trPr>
        <w:tc>
          <w:tcPr>
            <w:tcW w:w="0" w:type="auto"/>
            <w:tcBorders>
              <w:top w:val="nil"/>
              <w:left w:val="nil"/>
              <w:bottom w:val="nil"/>
              <w:right w:val="nil"/>
            </w:tcBorders>
            <w:shd w:val="clear" w:color="auto" w:fill="F6F6F6"/>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b/>
                <w:bCs/>
                <w:color w:val="000000"/>
                <w:sz w:val="18"/>
                <w:szCs w:val="18"/>
              </w:rPr>
              <w:t>100 %</w:t>
            </w:r>
            <w:r w:rsidRPr="004461DD">
              <w:rPr>
                <w:rFonts w:ascii="Trebuchet MS" w:hAnsi="Trebuchet MS"/>
                <w:color w:val="555555"/>
                <w:sz w:val="18"/>
                <w:szCs w:val="18"/>
              </w:rPr>
              <w:t xml:space="preserve"> </w:t>
            </w:r>
            <w:r w:rsidRPr="004461DD">
              <w:rPr>
                <w:rFonts w:ascii="Trebuchet MS" w:hAnsi="Trebuchet MS"/>
                <w:b/>
                <w:bCs/>
                <w:color w:val="000000"/>
                <w:sz w:val="18"/>
                <w:szCs w:val="18"/>
              </w:rPr>
              <w:t>Total Weightage</w:t>
            </w:r>
            <w:r w:rsidRPr="004461DD">
              <w:rPr>
                <w:rFonts w:ascii="Trebuchet MS" w:hAnsi="Trebuchet MS"/>
                <w:color w:val="555555"/>
                <w:sz w:val="18"/>
                <w:szCs w:val="18"/>
              </w:rPr>
              <w:t xml:space="preserve"> </w:t>
            </w:r>
          </w:p>
        </w:tc>
        <w:tc>
          <w:tcPr>
            <w:tcW w:w="0" w:type="auto"/>
            <w:gridSpan w:val="5"/>
            <w:tcBorders>
              <w:top w:val="nil"/>
              <w:left w:val="nil"/>
              <w:bottom w:val="nil"/>
              <w:right w:val="nil"/>
            </w:tcBorders>
            <w:hideMark/>
          </w:tcPr>
          <w:p w:rsidR="004461DD" w:rsidRPr="004461DD" w:rsidRDefault="004461DD" w:rsidP="004461DD">
            <w:pPr>
              <w:spacing w:after="0" w:line="210" w:lineRule="atLeast"/>
              <w:rPr>
                <w:rFonts w:ascii="Trebuchet MS" w:hAnsi="Trebuchet MS"/>
                <w:color w:val="555555"/>
                <w:sz w:val="18"/>
                <w:szCs w:val="18"/>
              </w:rPr>
            </w:pPr>
            <w:r w:rsidRPr="004461DD">
              <w:rPr>
                <w:rFonts w:ascii="Trebuchet MS" w:hAnsi="Trebuchet MS"/>
                <w:color w:val="555555"/>
                <w:sz w:val="18"/>
                <w:szCs w:val="18"/>
              </w:rPr>
              <w:t> </w:t>
            </w:r>
          </w:p>
        </w:tc>
        <w:tc>
          <w:tcPr>
            <w:tcW w:w="0" w:type="auto"/>
            <w:vAlign w:val="center"/>
            <w:hideMark/>
          </w:tcPr>
          <w:p w:rsidR="004461DD" w:rsidRPr="004461DD" w:rsidRDefault="004461DD" w:rsidP="004461DD">
            <w:pPr>
              <w:spacing w:after="0" w:line="240" w:lineRule="auto"/>
            </w:pPr>
          </w:p>
        </w:tc>
      </w:tr>
    </w:tbl>
    <w:p w:rsidR="00933539" w:rsidRDefault="00420EAB"/>
    <w:sectPr w:rsidR="00933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14805"/>
    <w:multiLevelType w:val="multilevel"/>
    <w:tmpl w:val="636E0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5E38"/>
    <w:multiLevelType w:val="multilevel"/>
    <w:tmpl w:val="8AE4F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DD"/>
    <w:rsid w:val="00420EAB"/>
    <w:rsid w:val="004461DD"/>
    <w:rsid w:val="007C341B"/>
    <w:rsid w:val="007F7808"/>
    <w:rsid w:val="00A90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link w:val="Heading1Char"/>
    <w:uiPriority w:val="9"/>
    <w:qFormat/>
    <w:rsid w:val="004461DD"/>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1DD"/>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4461DD"/>
    <w:rPr>
      <w:b/>
      <w:bCs/>
      <w:kern w:val="36"/>
      <w:sz w:val="48"/>
      <w:szCs w:val="48"/>
    </w:rPr>
  </w:style>
  <w:style w:type="character" w:styleId="Strong">
    <w:name w:val="Strong"/>
    <w:basedOn w:val="DefaultParagraphFont"/>
    <w:uiPriority w:val="22"/>
    <w:qFormat/>
    <w:rsid w:val="004461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rPr>
  </w:style>
  <w:style w:type="paragraph" w:styleId="Heading1">
    <w:name w:val="heading 1"/>
    <w:basedOn w:val="Normal"/>
    <w:link w:val="Heading1Char"/>
    <w:uiPriority w:val="9"/>
    <w:qFormat/>
    <w:rsid w:val="004461DD"/>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1DD"/>
    <w:pPr>
      <w:spacing w:before="100" w:beforeAutospacing="1" w:after="100" w:afterAutospacing="1" w:line="240" w:lineRule="auto"/>
    </w:pPr>
    <w:rPr>
      <w:sz w:val="24"/>
      <w:szCs w:val="24"/>
    </w:rPr>
  </w:style>
  <w:style w:type="character" w:customStyle="1" w:styleId="Heading1Char">
    <w:name w:val="Heading 1 Char"/>
    <w:basedOn w:val="DefaultParagraphFont"/>
    <w:link w:val="Heading1"/>
    <w:uiPriority w:val="9"/>
    <w:rsid w:val="004461DD"/>
    <w:rPr>
      <w:b/>
      <w:bCs/>
      <w:kern w:val="36"/>
      <w:sz w:val="48"/>
      <w:szCs w:val="48"/>
    </w:rPr>
  </w:style>
  <w:style w:type="character" w:styleId="Strong">
    <w:name w:val="Strong"/>
    <w:basedOn w:val="DefaultParagraphFont"/>
    <w:uiPriority w:val="22"/>
    <w:qFormat/>
    <w:rsid w:val="004461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6740">
      <w:bodyDiv w:val="1"/>
      <w:marLeft w:val="0"/>
      <w:marRight w:val="0"/>
      <w:marTop w:val="0"/>
      <w:marBottom w:val="0"/>
      <w:divBdr>
        <w:top w:val="none" w:sz="0" w:space="0" w:color="auto"/>
        <w:left w:val="none" w:sz="0" w:space="0" w:color="auto"/>
        <w:bottom w:val="none" w:sz="0" w:space="0" w:color="auto"/>
        <w:right w:val="none" w:sz="0" w:space="0" w:color="auto"/>
      </w:divBdr>
      <w:divsChild>
        <w:div w:id="387538614">
          <w:marLeft w:val="0"/>
          <w:marRight w:val="0"/>
          <w:marTop w:val="0"/>
          <w:marBottom w:val="0"/>
          <w:divBdr>
            <w:top w:val="none" w:sz="0" w:space="0" w:color="auto"/>
            <w:left w:val="none" w:sz="0" w:space="0" w:color="auto"/>
            <w:bottom w:val="none" w:sz="0" w:space="0" w:color="auto"/>
            <w:right w:val="none" w:sz="0" w:space="0" w:color="auto"/>
          </w:divBdr>
          <w:divsChild>
            <w:div w:id="1794400700">
              <w:marLeft w:val="0"/>
              <w:marRight w:val="0"/>
              <w:marTop w:val="0"/>
              <w:marBottom w:val="0"/>
              <w:divBdr>
                <w:top w:val="none" w:sz="0" w:space="0" w:color="auto"/>
                <w:left w:val="none" w:sz="0" w:space="0" w:color="auto"/>
                <w:bottom w:val="none" w:sz="0" w:space="0" w:color="auto"/>
                <w:right w:val="none" w:sz="0" w:space="0" w:color="auto"/>
              </w:divBdr>
              <w:divsChild>
                <w:div w:id="1492215480">
                  <w:marLeft w:val="0"/>
                  <w:marRight w:val="0"/>
                  <w:marTop w:val="0"/>
                  <w:marBottom w:val="0"/>
                  <w:divBdr>
                    <w:top w:val="none" w:sz="0" w:space="0" w:color="auto"/>
                    <w:left w:val="none" w:sz="0" w:space="0" w:color="auto"/>
                    <w:bottom w:val="none" w:sz="0" w:space="0" w:color="auto"/>
                    <w:right w:val="none" w:sz="0" w:space="0" w:color="auto"/>
                  </w:divBdr>
                </w:div>
                <w:div w:id="998116137">
                  <w:marLeft w:val="0"/>
                  <w:marRight w:val="0"/>
                  <w:marTop w:val="0"/>
                  <w:marBottom w:val="0"/>
                  <w:divBdr>
                    <w:top w:val="none" w:sz="0" w:space="0" w:color="auto"/>
                    <w:left w:val="none" w:sz="0" w:space="0" w:color="auto"/>
                    <w:bottom w:val="none" w:sz="0" w:space="0" w:color="auto"/>
                    <w:right w:val="none" w:sz="0" w:space="0" w:color="auto"/>
                  </w:divBdr>
                </w:div>
                <w:div w:id="560870866">
                  <w:marLeft w:val="0"/>
                  <w:marRight w:val="0"/>
                  <w:marTop w:val="0"/>
                  <w:marBottom w:val="0"/>
                  <w:divBdr>
                    <w:top w:val="none" w:sz="0" w:space="0" w:color="auto"/>
                    <w:left w:val="none" w:sz="0" w:space="0" w:color="auto"/>
                    <w:bottom w:val="none" w:sz="0" w:space="0" w:color="auto"/>
                    <w:right w:val="none" w:sz="0" w:space="0" w:color="auto"/>
                  </w:divBdr>
                </w:div>
                <w:div w:id="1229848612">
                  <w:marLeft w:val="0"/>
                  <w:marRight w:val="0"/>
                  <w:marTop w:val="0"/>
                  <w:marBottom w:val="0"/>
                  <w:divBdr>
                    <w:top w:val="none" w:sz="0" w:space="0" w:color="auto"/>
                    <w:left w:val="none" w:sz="0" w:space="0" w:color="auto"/>
                    <w:bottom w:val="none" w:sz="0" w:space="0" w:color="auto"/>
                    <w:right w:val="none" w:sz="0" w:space="0" w:color="auto"/>
                  </w:divBdr>
                </w:div>
                <w:div w:id="1603339578">
                  <w:marLeft w:val="0"/>
                  <w:marRight w:val="0"/>
                  <w:marTop w:val="0"/>
                  <w:marBottom w:val="0"/>
                  <w:divBdr>
                    <w:top w:val="none" w:sz="0" w:space="0" w:color="auto"/>
                    <w:left w:val="none" w:sz="0" w:space="0" w:color="auto"/>
                    <w:bottom w:val="none" w:sz="0" w:space="0" w:color="auto"/>
                    <w:right w:val="none" w:sz="0" w:space="0" w:color="auto"/>
                  </w:divBdr>
                </w:div>
                <w:div w:id="493565493">
                  <w:marLeft w:val="0"/>
                  <w:marRight w:val="0"/>
                  <w:marTop w:val="0"/>
                  <w:marBottom w:val="0"/>
                  <w:divBdr>
                    <w:top w:val="none" w:sz="0" w:space="0" w:color="auto"/>
                    <w:left w:val="none" w:sz="0" w:space="0" w:color="auto"/>
                    <w:bottom w:val="none" w:sz="0" w:space="0" w:color="auto"/>
                    <w:right w:val="none" w:sz="0" w:space="0" w:color="auto"/>
                  </w:divBdr>
                </w:div>
                <w:div w:id="883105629">
                  <w:marLeft w:val="0"/>
                  <w:marRight w:val="0"/>
                  <w:marTop w:val="0"/>
                  <w:marBottom w:val="0"/>
                  <w:divBdr>
                    <w:top w:val="none" w:sz="0" w:space="0" w:color="auto"/>
                    <w:left w:val="none" w:sz="0" w:space="0" w:color="auto"/>
                    <w:bottom w:val="none" w:sz="0" w:space="0" w:color="auto"/>
                    <w:right w:val="none" w:sz="0" w:space="0" w:color="auto"/>
                  </w:divBdr>
                </w:div>
                <w:div w:id="1342051297">
                  <w:marLeft w:val="0"/>
                  <w:marRight w:val="0"/>
                  <w:marTop w:val="0"/>
                  <w:marBottom w:val="0"/>
                  <w:divBdr>
                    <w:top w:val="none" w:sz="0" w:space="0" w:color="auto"/>
                    <w:left w:val="none" w:sz="0" w:space="0" w:color="auto"/>
                    <w:bottom w:val="none" w:sz="0" w:space="0" w:color="auto"/>
                    <w:right w:val="none" w:sz="0" w:space="0" w:color="auto"/>
                  </w:divBdr>
                </w:div>
                <w:div w:id="457264310">
                  <w:marLeft w:val="0"/>
                  <w:marRight w:val="0"/>
                  <w:marTop w:val="0"/>
                  <w:marBottom w:val="0"/>
                  <w:divBdr>
                    <w:top w:val="none" w:sz="0" w:space="0" w:color="auto"/>
                    <w:left w:val="none" w:sz="0" w:space="0" w:color="auto"/>
                    <w:bottom w:val="none" w:sz="0" w:space="0" w:color="auto"/>
                    <w:right w:val="none" w:sz="0" w:space="0" w:color="auto"/>
                  </w:divBdr>
                </w:div>
                <w:div w:id="307396600">
                  <w:marLeft w:val="0"/>
                  <w:marRight w:val="0"/>
                  <w:marTop w:val="0"/>
                  <w:marBottom w:val="0"/>
                  <w:divBdr>
                    <w:top w:val="none" w:sz="0" w:space="0" w:color="auto"/>
                    <w:left w:val="none" w:sz="0" w:space="0" w:color="auto"/>
                    <w:bottom w:val="none" w:sz="0" w:space="0" w:color="auto"/>
                    <w:right w:val="none" w:sz="0" w:space="0" w:color="auto"/>
                  </w:divBdr>
                </w:div>
                <w:div w:id="132333668">
                  <w:marLeft w:val="0"/>
                  <w:marRight w:val="0"/>
                  <w:marTop w:val="0"/>
                  <w:marBottom w:val="0"/>
                  <w:divBdr>
                    <w:top w:val="none" w:sz="0" w:space="0" w:color="auto"/>
                    <w:left w:val="none" w:sz="0" w:space="0" w:color="auto"/>
                    <w:bottom w:val="none" w:sz="0" w:space="0" w:color="auto"/>
                    <w:right w:val="none" w:sz="0" w:space="0" w:color="auto"/>
                  </w:divBdr>
                </w:div>
                <w:div w:id="1588881622">
                  <w:marLeft w:val="0"/>
                  <w:marRight w:val="0"/>
                  <w:marTop w:val="0"/>
                  <w:marBottom w:val="0"/>
                  <w:divBdr>
                    <w:top w:val="none" w:sz="0" w:space="0" w:color="auto"/>
                    <w:left w:val="none" w:sz="0" w:space="0" w:color="auto"/>
                    <w:bottom w:val="none" w:sz="0" w:space="0" w:color="auto"/>
                    <w:right w:val="none" w:sz="0" w:space="0" w:color="auto"/>
                  </w:divBdr>
                </w:div>
                <w:div w:id="75367525">
                  <w:marLeft w:val="0"/>
                  <w:marRight w:val="0"/>
                  <w:marTop w:val="0"/>
                  <w:marBottom w:val="0"/>
                  <w:divBdr>
                    <w:top w:val="none" w:sz="0" w:space="0" w:color="auto"/>
                    <w:left w:val="none" w:sz="0" w:space="0" w:color="auto"/>
                    <w:bottom w:val="none" w:sz="0" w:space="0" w:color="auto"/>
                    <w:right w:val="none" w:sz="0" w:space="0" w:color="auto"/>
                  </w:divBdr>
                </w:div>
                <w:div w:id="726533103">
                  <w:marLeft w:val="0"/>
                  <w:marRight w:val="0"/>
                  <w:marTop w:val="0"/>
                  <w:marBottom w:val="0"/>
                  <w:divBdr>
                    <w:top w:val="none" w:sz="0" w:space="0" w:color="auto"/>
                    <w:left w:val="none" w:sz="0" w:space="0" w:color="auto"/>
                    <w:bottom w:val="none" w:sz="0" w:space="0" w:color="auto"/>
                    <w:right w:val="none" w:sz="0" w:space="0" w:color="auto"/>
                  </w:divBdr>
                </w:div>
                <w:div w:id="1892420075">
                  <w:marLeft w:val="0"/>
                  <w:marRight w:val="0"/>
                  <w:marTop w:val="0"/>
                  <w:marBottom w:val="0"/>
                  <w:divBdr>
                    <w:top w:val="none" w:sz="0" w:space="0" w:color="auto"/>
                    <w:left w:val="none" w:sz="0" w:space="0" w:color="auto"/>
                    <w:bottom w:val="none" w:sz="0" w:space="0" w:color="auto"/>
                    <w:right w:val="none" w:sz="0" w:space="0" w:color="auto"/>
                  </w:divBdr>
                </w:div>
                <w:div w:id="316037114">
                  <w:marLeft w:val="0"/>
                  <w:marRight w:val="0"/>
                  <w:marTop w:val="0"/>
                  <w:marBottom w:val="0"/>
                  <w:divBdr>
                    <w:top w:val="none" w:sz="0" w:space="0" w:color="auto"/>
                    <w:left w:val="none" w:sz="0" w:space="0" w:color="auto"/>
                    <w:bottom w:val="none" w:sz="0" w:space="0" w:color="auto"/>
                    <w:right w:val="none" w:sz="0" w:space="0" w:color="auto"/>
                  </w:divBdr>
                </w:div>
                <w:div w:id="1034889673">
                  <w:marLeft w:val="0"/>
                  <w:marRight w:val="0"/>
                  <w:marTop w:val="0"/>
                  <w:marBottom w:val="0"/>
                  <w:divBdr>
                    <w:top w:val="none" w:sz="0" w:space="0" w:color="auto"/>
                    <w:left w:val="none" w:sz="0" w:space="0" w:color="auto"/>
                    <w:bottom w:val="none" w:sz="0" w:space="0" w:color="auto"/>
                    <w:right w:val="none" w:sz="0" w:space="0" w:color="auto"/>
                  </w:divBdr>
                </w:div>
                <w:div w:id="323172403">
                  <w:marLeft w:val="0"/>
                  <w:marRight w:val="0"/>
                  <w:marTop w:val="0"/>
                  <w:marBottom w:val="0"/>
                  <w:divBdr>
                    <w:top w:val="none" w:sz="0" w:space="0" w:color="auto"/>
                    <w:left w:val="none" w:sz="0" w:space="0" w:color="auto"/>
                    <w:bottom w:val="none" w:sz="0" w:space="0" w:color="auto"/>
                    <w:right w:val="none" w:sz="0" w:space="0" w:color="auto"/>
                  </w:divBdr>
                </w:div>
                <w:div w:id="283393097">
                  <w:marLeft w:val="0"/>
                  <w:marRight w:val="0"/>
                  <w:marTop w:val="0"/>
                  <w:marBottom w:val="0"/>
                  <w:divBdr>
                    <w:top w:val="none" w:sz="0" w:space="0" w:color="auto"/>
                    <w:left w:val="none" w:sz="0" w:space="0" w:color="auto"/>
                    <w:bottom w:val="none" w:sz="0" w:space="0" w:color="auto"/>
                    <w:right w:val="none" w:sz="0" w:space="0" w:color="auto"/>
                  </w:divBdr>
                </w:div>
                <w:div w:id="1494181514">
                  <w:marLeft w:val="0"/>
                  <w:marRight w:val="0"/>
                  <w:marTop w:val="0"/>
                  <w:marBottom w:val="0"/>
                  <w:divBdr>
                    <w:top w:val="none" w:sz="0" w:space="0" w:color="auto"/>
                    <w:left w:val="none" w:sz="0" w:space="0" w:color="auto"/>
                    <w:bottom w:val="none" w:sz="0" w:space="0" w:color="auto"/>
                    <w:right w:val="none" w:sz="0" w:space="0" w:color="auto"/>
                  </w:divBdr>
                </w:div>
                <w:div w:id="1805268503">
                  <w:marLeft w:val="0"/>
                  <w:marRight w:val="0"/>
                  <w:marTop w:val="0"/>
                  <w:marBottom w:val="0"/>
                  <w:divBdr>
                    <w:top w:val="none" w:sz="0" w:space="0" w:color="auto"/>
                    <w:left w:val="none" w:sz="0" w:space="0" w:color="auto"/>
                    <w:bottom w:val="none" w:sz="0" w:space="0" w:color="auto"/>
                    <w:right w:val="none" w:sz="0" w:space="0" w:color="auto"/>
                  </w:divBdr>
                </w:div>
                <w:div w:id="587617527">
                  <w:marLeft w:val="0"/>
                  <w:marRight w:val="0"/>
                  <w:marTop w:val="0"/>
                  <w:marBottom w:val="0"/>
                  <w:divBdr>
                    <w:top w:val="none" w:sz="0" w:space="0" w:color="auto"/>
                    <w:left w:val="none" w:sz="0" w:space="0" w:color="auto"/>
                    <w:bottom w:val="none" w:sz="0" w:space="0" w:color="auto"/>
                    <w:right w:val="none" w:sz="0" w:space="0" w:color="auto"/>
                  </w:divBdr>
                </w:div>
                <w:div w:id="458689698">
                  <w:marLeft w:val="0"/>
                  <w:marRight w:val="0"/>
                  <w:marTop w:val="0"/>
                  <w:marBottom w:val="0"/>
                  <w:divBdr>
                    <w:top w:val="none" w:sz="0" w:space="0" w:color="auto"/>
                    <w:left w:val="none" w:sz="0" w:space="0" w:color="auto"/>
                    <w:bottom w:val="none" w:sz="0" w:space="0" w:color="auto"/>
                    <w:right w:val="none" w:sz="0" w:space="0" w:color="auto"/>
                  </w:divBdr>
                </w:div>
                <w:div w:id="884218494">
                  <w:marLeft w:val="0"/>
                  <w:marRight w:val="0"/>
                  <w:marTop w:val="0"/>
                  <w:marBottom w:val="0"/>
                  <w:divBdr>
                    <w:top w:val="none" w:sz="0" w:space="0" w:color="auto"/>
                    <w:left w:val="none" w:sz="0" w:space="0" w:color="auto"/>
                    <w:bottom w:val="none" w:sz="0" w:space="0" w:color="auto"/>
                    <w:right w:val="none" w:sz="0" w:space="0" w:color="auto"/>
                  </w:divBdr>
                </w:div>
                <w:div w:id="1730493185">
                  <w:marLeft w:val="0"/>
                  <w:marRight w:val="0"/>
                  <w:marTop w:val="0"/>
                  <w:marBottom w:val="0"/>
                  <w:divBdr>
                    <w:top w:val="none" w:sz="0" w:space="0" w:color="auto"/>
                    <w:left w:val="none" w:sz="0" w:space="0" w:color="auto"/>
                    <w:bottom w:val="none" w:sz="0" w:space="0" w:color="auto"/>
                    <w:right w:val="none" w:sz="0" w:space="0" w:color="auto"/>
                  </w:divBdr>
                </w:div>
                <w:div w:id="684794404">
                  <w:marLeft w:val="0"/>
                  <w:marRight w:val="0"/>
                  <w:marTop w:val="0"/>
                  <w:marBottom w:val="0"/>
                  <w:divBdr>
                    <w:top w:val="none" w:sz="0" w:space="0" w:color="auto"/>
                    <w:left w:val="none" w:sz="0" w:space="0" w:color="auto"/>
                    <w:bottom w:val="none" w:sz="0" w:space="0" w:color="auto"/>
                    <w:right w:val="none" w:sz="0" w:space="0" w:color="auto"/>
                  </w:divBdr>
                </w:div>
                <w:div w:id="1603300675">
                  <w:marLeft w:val="0"/>
                  <w:marRight w:val="0"/>
                  <w:marTop w:val="0"/>
                  <w:marBottom w:val="0"/>
                  <w:divBdr>
                    <w:top w:val="none" w:sz="0" w:space="0" w:color="auto"/>
                    <w:left w:val="none" w:sz="0" w:space="0" w:color="auto"/>
                    <w:bottom w:val="none" w:sz="0" w:space="0" w:color="auto"/>
                    <w:right w:val="none" w:sz="0" w:space="0" w:color="auto"/>
                  </w:divBdr>
                </w:div>
                <w:div w:id="1274171551">
                  <w:marLeft w:val="0"/>
                  <w:marRight w:val="0"/>
                  <w:marTop w:val="0"/>
                  <w:marBottom w:val="0"/>
                  <w:divBdr>
                    <w:top w:val="none" w:sz="0" w:space="0" w:color="auto"/>
                    <w:left w:val="none" w:sz="0" w:space="0" w:color="auto"/>
                    <w:bottom w:val="none" w:sz="0" w:space="0" w:color="auto"/>
                    <w:right w:val="none" w:sz="0" w:space="0" w:color="auto"/>
                  </w:divBdr>
                </w:div>
                <w:div w:id="63988875">
                  <w:marLeft w:val="0"/>
                  <w:marRight w:val="0"/>
                  <w:marTop w:val="0"/>
                  <w:marBottom w:val="0"/>
                  <w:divBdr>
                    <w:top w:val="none" w:sz="0" w:space="0" w:color="auto"/>
                    <w:left w:val="none" w:sz="0" w:space="0" w:color="auto"/>
                    <w:bottom w:val="none" w:sz="0" w:space="0" w:color="auto"/>
                    <w:right w:val="none" w:sz="0" w:space="0" w:color="auto"/>
                  </w:divBdr>
                </w:div>
                <w:div w:id="1231111054">
                  <w:marLeft w:val="0"/>
                  <w:marRight w:val="0"/>
                  <w:marTop w:val="0"/>
                  <w:marBottom w:val="0"/>
                  <w:divBdr>
                    <w:top w:val="none" w:sz="0" w:space="0" w:color="auto"/>
                    <w:left w:val="none" w:sz="0" w:space="0" w:color="auto"/>
                    <w:bottom w:val="none" w:sz="0" w:space="0" w:color="auto"/>
                    <w:right w:val="none" w:sz="0" w:space="0" w:color="auto"/>
                  </w:divBdr>
                </w:div>
                <w:div w:id="1221213128">
                  <w:marLeft w:val="0"/>
                  <w:marRight w:val="0"/>
                  <w:marTop w:val="0"/>
                  <w:marBottom w:val="0"/>
                  <w:divBdr>
                    <w:top w:val="none" w:sz="0" w:space="0" w:color="auto"/>
                    <w:left w:val="none" w:sz="0" w:space="0" w:color="auto"/>
                    <w:bottom w:val="none" w:sz="0" w:space="0" w:color="auto"/>
                    <w:right w:val="none" w:sz="0" w:space="0" w:color="auto"/>
                  </w:divBdr>
                </w:div>
                <w:div w:id="2058893814">
                  <w:marLeft w:val="0"/>
                  <w:marRight w:val="0"/>
                  <w:marTop w:val="0"/>
                  <w:marBottom w:val="0"/>
                  <w:divBdr>
                    <w:top w:val="none" w:sz="0" w:space="0" w:color="auto"/>
                    <w:left w:val="none" w:sz="0" w:space="0" w:color="auto"/>
                    <w:bottom w:val="none" w:sz="0" w:space="0" w:color="auto"/>
                    <w:right w:val="none" w:sz="0" w:space="0" w:color="auto"/>
                  </w:divBdr>
                </w:div>
                <w:div w:id="785007058">
                  <w:marLeft w:val="0"/>
                  <w:marRight w:val="0"/>
                  <w:marTop w:val="0"/>
                  <w:marBottom w:val="0"/>
                  <w:divBdr>
                    <w:top w:val="none" w:sz="0" w:space="0" w:color="auto"/>
                    <w:left w:val="none" w:sz="0" w:space="0" w:color="auto"/>
                    <w:bottom w:val="none" w:sz="0" w:space="0" w:color="auto"/>
                    <w:right w:val="none" w:sz="0" w:space="0" w:color="auto"/>
                  </w:divBdr>
                </w:div>
                <w:div w:id="705760095">
                  <w:marLeft w:val="0"/>
                  <w:marRight w:val="0"/>
                  <w:marTop w:val="0"/>
                  <w:marBottom w:val="0"/>
                  <w:divBdr>
                    <w:top w:val="none" w:sz="0" w:space="0" w:color="auto"/>
                    <w:left w:val="none" w:sz="0" w:space="0" w:color="auto"/>
                    <w:bottom w:val="none" w:sz="0" w:space="0" w:color="auto"/>
                    <w:right w:val="none" w:sz="0" w:space="0" w:color="auto"/>
                  </w:divBdr>
                </w:div>
                <w:div w:id="1307516041">
                  <w:marLeft w:val="0"/>
                  <w:marRight w:val="0"/>
                  <w:marTop w:val="0"/>
                  <w:marBottom w:val="0"/>
                  <w:divBdr>
                    <w:top w:val="none" w:sz="0" w:space="0" w:color="auto"/>
                    <w:left w:val="none" w:sz="0" w:space="0" w:color="auto"/>
                    <w:bottom w:val="none" w:sz="0" w:space="0" w:color="auto"/>
                    <w:right w:val="none" w:sz="0" w:space="0" w:color="auto"/>
                  </w:divBdr>
                </w:div>
                <w:div w:id="892697262">
                  <w:marLeft w:val="0"/>
                  <w:marRight w:val="0"/>
                  <w:marTop w:val="0"/>
                  <w:marBottom w:val="0"/>
                  <w:divBdr>
                    <w:top w:val="none" w:sz="0" w:space="0" w:color="auto"/>
                    <w:left w:val="none" w:sz="0" w:space="0" w:color="auto"/>
                    <w:bottom w:val="none" w:sz="0" w:space="0" w:color="auto"/>
                    <w:right w:val="none" w:sz="0" w:space="0" w:color="auto"/>
                  </w:divBdr>
                </w:div>
                <w:div w:id="115494553">
                  <w:marLeft w:val="0"/>
                  <w:marRight w:val="0"/>
                  <w:marTop w:val="0"/>
                  <w:marBottom w:val="0"/>
                  <w:divBdr>
                    <w:top w:val="none" w:sz="0" w:space="0" w:color="auto"/>
                    <w:left w:val="none" w:sz="0" w:space="0" w:color="auto"/>
                    <w:bottom w:val="none" w:sz="0" w:space="0" w:color="auto"/>
                    <w:right w:val="none" w:sz="0" w:space="0" w:color="auto"/>
                  </w:divBdr>
                </w:div>
                <w:div w:id="1765495392">
                  <w:marLeft w:val="0"/>
                  <w:marRight w:val="0"/>
                  <w:marTop w:val="0"/>
                  <w:marBottom w:val="0"/>
                  <w:divBdr>
                    <w:top w:val="none" w:sz="0" w:space="0" w:color="auto"/>
                    <w:left w:val="none" w:sz="0" w:space="0" w:color="auto"/>
                    <w:bottom w:val="none" w:sz="0" w:space="0" w:color="auto"/>
                    <w:right w:val="none" w:sz="0" w:space="0" w:color="auto"/>
                  </w:divBdr>
                </w:div>
                <w:div w:id="1504661092">
                  <w:marLeft w:val="0"/>
                  <w:marRight w:val="0"/>
                  <w:marTop w:val="0"/>
                  <w:marBottom w:val="0"/>
                  <w:divBdr>
                    <w:top w:val="none" w:sz="0" w:space="0" w:color="auto"/>
                    <w:left w:val="none" w:sz="0" w:space="0" w:color="auto"/>
                    <w:bottom w:val="none" w:sz="0" w:space="0" w:color="auto"/>
                    <w:right w:val="none" w:sz="0" w:space="0" w:color="auto"/>
                  </w:divBdr>
                </w:div>
                <w:div w:id="2130395514">
                  <w:marLeft w:val="0"/>
                  <w:marRight w:val="0"/>
                  <w:marTop w:val="0"/>
                  <w:marBottom w:val="0"/>
                  <w:divBdr>
                    <w:top w:val="none" w:sz="0" w:space="0" w:color="auto"/>
                    <w:left w:val="none" w:sz="0" w:space="0" w:color="auto"/>
                    <w:bottom w:val="none" w:sz="0" w:space="0" w:color="auto"/>
                    <w:right w:val="none" w:sz="0" w:space="0" w:color="auto"/>
                  </w:divBdr>
                </w:div>
                <w:div w:id="2074962027">
                  <w:marLeft w:val="0"/>
                  <w:marRight w:val="0"/>
                  <w:marTop w:val="0"/>
                  <w:marBottom w:val="0"/>
                  <w:divBdr>
                    <w:top w:val="none" w:sz="0" w:space="0" w:color="auto"/>
                    <w:left w:val="none" w:sz="0" w:space="0" w:color="auto"/>
                    <w:bottom w:val="none" w:sz="0" w:space="0" w:color="auto"/>
                    <w:right w:val="none" w:sz="0" w:space="0" w:color="auto"/>
                  </w:divBdr>
                </w:div>
                <w:div w:id="1991595172">
                  <w:marLeft w:val="0"/>
                  <w:marRight w:val="0"/>
                  <w:marTop w:val="0"/>
                  <w:marBottom w:val="0"/>
                  <w:divBdr>
                    <w:top w:val="none" w:sz="0" w:space="0" w:color="auto"/>
                    <w:left w:val="none" w:sz="0" w:space="0" w:color="auto"/>
                    <w:bottom w:val="none" w:sz="0" w:space="0" w:color="auto"/>
                    <w:right w:val="none" w:sz="0" w:space="0" w:color="auto"/>
                  </w:divBdr>
                </w:div>
                <w:div w:id="1137525813">
                  <w:marLeft w:val="0"/>
                  <w:marRight w:val="0"/>
                  <w:marTop w:val="0"/>
                  <w:marBottom w:val="0"/>
                  <w:divBdr>
                    <w:top w:val="none" w:sz="0" w:space="0" w:color="auto"/>
                    <w:left w:val="none" w:sz="0" w:space="0" w:color="auto"/>
                    <w:bottom w:val="none" w:sz="0" w:space="0" w:color="auto"/>
                    <w:right w:val="none" w:sz="0" w:space="0" w:color="auto"/>
                  </w:divBdr>
                </w:div>
                <w:div w:id="1388920094">
                  <w:marLeft w:val="0"/>
                  <w:marRight w:val="0"/>
                  <w:marTop w:val="0"/>
                  <w:marBottom w:val="0"/>
                  <w:divBdr>
                    <w:top w:val="none" w:sz="0" w:space="0" w:color="auto"/>
                    <w:left w:val="none" w:sz="0" w:space="0" w:color="auto"/>
                    <w:bottom w:val="none" w:sz="0" w:space="0" w:color="auto"/>
                    <w:right w:val="none" w:sz="0" w:space="0" w:color="auto"/>
                  </w:divBdr>
                </w:div>
                <w:div w:id="873807960">
                  <w:marLeft w:val="0"/>
                  <w:marRight w:val="0"/>
                  <w:marTop w:val="0"/>
                  <w:marBottom w:val="0"/>
                  <w:divBdr>
                    <w:top w:val="none" w:sz="0" w:space="0" w:color="auto"/>
                    <w:left w:val="none" w:sz="0" w:space="0" w:color="auto"/>
                    <w:bottom w:val="none" w:sz="0" w:space="0" w:color="auto"/>
                    <w:right w:val="none" w:sz="0" w:space="0" w:color="auto"/>
                  </w:divBdr>
                </w:div>
                <w:div w:id="2014647734">
                  <w:marLeft w:val="0"/>
                  <w:marRight w:val="0"/>
                  <w:marTop w:val="0"/>
                  <w:marBottom w:val="0"/>
                  <w:divBdr>
                    <w:top w:val="none" w:sz="0" w:space="0" w:color="auto"/>
                    <w:left w:val="none" w:sz="0" w:space="0" w:color="auto"/>
                    <w:bottom w:val="none" w:sz="0" w:space="0" w:color="auto"/>
                    <w:right w:val="none" w:sz="0" w:space="0" w:color="auto"/>
                  </w:divBdr>
                </w:div>
                <w:div w:id="1696228628">
                  <w:marLeft w:val="0"/>
                  <w:marRight w:val="0"/>
                  <w:marTop w:val="0"/>
                  <w:marBottom w:val="0"/>
                  <w:divBdr>
                    <w:top w:val="none" w:sz="0" w:space="0" w:color="auto"/>
                    <w:left w:val="none" w:sz="0" w:space="0" w:color="auto"/>
                    <w:bottom w:val="none" w:sz="0" w:space="0" w:color="auto"/>
                    <w:right w:val="none" w:sz="0" w:space="0" w:color="auto"/>
                  </w:divBdr>
                </w:div>
                <w:div w:id="1214196184">
                  <w:marLeft w:val="0"/>
                  <w:marRight w:val="0"/>
                  <w:marTop w:val="0"/>
                  <w:marBottom w:val="0"/>
                  <w:divBdr>
                    <w:top w:val="none" w:sz="0" w:space="0" w:color="auto"/>
                    <w:left w:val="none" w:sz="0" w:space="0" w:color="auto"/>
                    <w:bottom w:val="none" w:sz="0" w:space="0" w:color="auto"/>
                    <w:right w:val="none" w:sz="0" w:space="0" w:color="auto"/>
                  </w:divBdr>
                </w:div>
                <w:div w:id="1174539301">
                  <w:marLeft w:val="0"/>
                  <w:marRight w:val="0"/>
                  <w:marTop w:val="0"/>
                  <w:marBottom w:val="0"/>
                  <w:divBdr>
                    <w:top w:val="none" w:sz="0" w:space="0" w:color="auto"/>
                    <w:left w:val="none" w:sz="0" w:space="0" w:color="auto"/>
                    <w:bottom w:val="none" w:sz="0" w:space="0" w:color="auto"/>
                    <w:right w:val="none" w:sz="0" w:space="0" w:color="auto"/>
                  </w:divBdr>
                </w:div>
                <w:div w:id="2052488806">
                  <w:marLeft w:val="0"/>
                  <w:marRight w:val="0"/>
                  <w:marTop w:val="0"/>
                  <w:marBottom w:val="0"/>
                  <w:divBdr>
                    <w:top w:val="none" w:sz="0" w:space="0" w:color="auto"/>
                    <w:left w:val="none" w:sz="0" w:space="0" w:color="auto"/>
                    <w:bottom w:val="none" w:sz="0" w:space="0" w:color="auto"/>
                    <w:right w:val="none" w:sz="0" w:space="0" w:color="auto"/>
                  </w:divBdr>
                </w:div>
                <w:div w:id="813717343">
                  <w:marLeft w:val="0"/>
                  <w:marRight w:val="0"/>
                  <w:marTop w:val="0"/>
                  <w:marBottom w:val="0"/>
                  <w:divBdr>
                    <w:top w:val="none" w:sz="0" w:space="0" w:color="auto"/>
                    <w:left w:val="none" w:sz="0" w:space="0" w:color="auto"/>
                    <w:bottom w:val="none" w:sz="0" w:space="0" w:color="auto"/>
                    <w:right w:val="none" w:sz="0" w:space="0" w:color="auto"/>
                  </w:divBdr>
                </w:div>
                <w:div w:id="21260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1043">
      <w:bodyDiv w:val="1"/>
      <w:marLeft w:val="0"/>
      <w:marRight w:val="0"/>
      <w:marTop w:val="0"/>
      <w:marBottom w:val="0"/>
      <w:divBdr>
        <w:top w:val="none" w:sz="0" w:space="0" w:color="auto"/>
        <w:left w:val="none" w:sz="0" w:space="0" w:color="auto"/>
        <w:bottom w:val="none" w:sz="0" w:space="0" w:color="auto"/>
        <w:right w:val="none" w:sz="0" w:space="0" w:color="auto"/>
      </w:divBdr>
      <w:divsChild>
        <w:div w:id="123623062">
          <w:marLeft w:val="0"/>
          <w:marRight w:val="0"/>
          <w:marTop w:val="0"/>
          <w:marBottom w:val="750"/>
          <w:divBdr>
            <w:top w:val="none" w:sz="0" w:space="0" w:color="auto"/>
            <w:left w:val="none" w:sz="0" w:space="0" w:color="auto"/>
            <w:bottom w:val="none" w:sz="0" w:space="0" w:color="auto"/>
            <w:right w:val="none" w:sz="0" w:space="0" w:color="auto"/>
          </w:divBdr>
          <w:divsChild>
            <w:div w:id="2142768566">
              <w:marLeft w:val="0"/>
              <w:marRight w:val="0"/>
              <w:marTop w:val="0"/>
              <w:marBottom w:val="0"/>
              <w:divBdr>
                <w:top w:val="none" w:sz="0" w:space="0" w:color="auto"/>
                <w:left w:val="none" w:sz="0" w:space="0" w:color="auto"/>
                <w:bottom w:val="none" w:sz="0" w:space="0" w:color="auto"/>
                <w:right w:val="none" w:sz="0" w:space="0" w:color="auto"/>
              </w:divBdr>
              <w:divsChild>
                <w:div w:id="1551258830">
                  <w:marLeft w:val="0"/>
                  <w:marRight w:val="0"/>
                  <w:marTop w:val="0"/>
                  <w:marBottom w:val="0"/>
                  <w:divBdr>
                    <w:top w:val="none" w:sz="0" w:space="0" w:color="auto"/>
                    <w:left w:val="none" w:sz="0" w:space="0" w:color="auto"/>
                    <w:bottom w:val="none" w:sz="0" w:space="0" w:color="auto"/>
                    <w:right w:val="none" w:sz="0" w:space="0" w:color="auto"/>
                  </w:divBdr>
                  <w:divsChild>
                    <w:div w:id="1646424067">
                      <w:marLeft w:val="0"/>
                      <w:marRight w:val="0"/>
                      <w:marTop w:val="0"/>
                      <w:marBottom w:val="0"/>
                      <w:divBdr>
                        <w:top w:val="none" w:sz="0" w:space="0" w:color="auto"/>
                        <w:left w:val="single" w:sz="6" w:space="19" w:color="DDDDDD"/>
                        <w:bottom w:val="none" w:sz="0" w:space="0" w:color="auto"/>
                        <w:right w:val="single" w:sz="6" w:space="19" w:color="D2D3D5"/>
                      </w:divBdr>
                      <w:divsChild>
                        <w:div w:id="1537160618">
                          <w:marLeft w:val="0"/>
                          <w:marRight w:val="0"/>
                          <w:marTop w:val="0"/>
                          <w:marBottom w:val="0"/>
                          <w:divBdr>
                            <w:top w:val="none" w:sz="0" w:space="0" w:color="auto"/>
                            <w:left w:val="none" w:sz="0" w:space="0" w:color="auto"/>
                            <w:bottom w:val="none" w:sz="0" w:space="0" w:color="auto"/>
                            <w:right w:val="none" w:sz="0" w:space="0" w:color="auto"/>
                          </w:divBdr>
                          <w:divsChild>
                            <w:div w:id="1882741275">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Koroma</dc:creator>
  <cp:lastModifiedBy>Alfred Koroma</cp:lastModifiedBy>
  <cp:revision>1</cp:revision>
  <dcterms:created xsi:type="dcterms:W3CDTF">2017-06-19T01:31:00Z</dcterms:created>
  <dcterms:modified xsi:type="dcterms:W3CDTF">2017-06-19T01:44:00Z</dcterms:modified>
</cp:coreProperties>
</file>